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Required Courses for the M.A. in Historical Studies – 30 total credits</w:t>
      </w:r>
      <w:r w:rsidDel="00000000" w:rsidR="00000000" w:rsidRPr="00000000">
        <w:drawing>
          <wp:anchor allowOverlap="1" behindDoc="0" distB="0" distT="0" distL="219456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318770</wp:posOffset>
            </wp:positionV>
            <wp:extent cx="2935224" cy="709889"/>
            <wp:effectExtent b="0" l="0" r="0" t="0"/>
            <wp:wrapSquare wrapText="bothSides" distB="0" distT="0" distL="219456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7098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(exclusive of Public History track)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Student: _______________________ Advisor: __________________________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I. Required courses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(6 credits)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 701: Study of History (Fall of the first year) ____________________________  (3)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 702: Practice of History (Spring of the first year) ________________________  (3)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II. Elective Courses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(18 credits)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(Students may take up to 9 credits at the 600 level and at least 9 credits at the 700 level.)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  (3)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  (3)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  (3)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  (3)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  (3)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  (3)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317500</wp:posOffset>
                </wp:positionV>
                <wp:extent cx="5172710" cy="18383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64408" y="2865600"/>
                          <a:ext cx="5163185" cy="1828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Courses by Special Permission of the GPD and Thesis Chair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(Will stand in for 700 level elective courses above)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HIST 790: Internship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 (3)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HIST 798: Special Topics in Historical Studies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 (3)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317500</wp:posOffset>
                </wp:positionV>
                <wp:extent cx="5172710" cy="1838325"/>
                <wp:effectExtent b="0" l="0" r="0" t="0"/>
                <wp:wrapSquare wrapText="bothSides" distB="0" distT="0" distL="114300" distR="11430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710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III. Thesis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(6 credits)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 799 ___________________________________________________________  (3)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Thesis Prospectus Completed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(Typically the summer after the first year or early fall of the second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 799 (Students may not sign up for this class unless they have turned in a signed Prospectus Approval form to the Department Administrator)   ___________________________________________________________________  (3)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No grade lower than “C” in any course will be counted toward the required 30 total credits for the M.A.</w:t>
      </w:r>
    </w:p>
    <w:sectPr>
      <w:pgSz w:h="15840" w:w="12240" w:orient="portrait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7628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rsid w:val="00CF6913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CF6913"/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rrPOTUhD+nMEUn3P605PniQ2Tw==">AMUW2mVZCB6eLRevPB2HBJTG/kH2IiBWf99rwX0RdocZmkzKXX3tX19zxo7yHtB4q9GJbPKQVsX7WEBRVwBD7SqqTDlQs0L/UeDbF+/CDKiHVY2TPRG3ChUyC7HzyOVT6hD03SBm0GgW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2020-08-20T00:54:00Z</dcterms:created>
  <dc:creator>Constantine Vaporis</dc:creator>
</cp:coreProperties>
</file>